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93549" w14:textId="493CD11D" w:rsidR="00BD0500" w:rsidRPr="00335108" w:rsidRDefault="00335108">
      <w:pPr>
        <w:rPr>
          <w:rFonts w:ascii="Arial" w:hAnsi="Arial" w:cs="Arial"/>
          <w:color w:val="3C4043"/>
          <w:spacing w:val="3"/>
          <w:sz w:val="28"/>
          <w:szCs w:val="28"/>
          <w:shd w:val="clear" w:color="auto" w:fill="FFFFFF"/>
        </w:rPr>
      </w:pPr>
      <w:r w:rsidRPr="00335108">
        <w:rPr>
          <w:rFonts w:ascii="Arial" w:hAnsi="Arial" w:cs="Arial"/>
          <w:color w:val="3C4043"/>
          <w:spacing w:val="3"/>
          <w:sz w:val="28"/>
          <w:szCs w:val="28"/>
          <w:shd w:val="clear" w:color="auto" w:fill="FFFFFF"/>
        </w:rPr>
        <w:t>What does a business coach do? Stephanie Richardson’s goal is to add value to your life so you walk away with specific action steps you can take to empower yourself, improve your business results, and help you move closer to where you want to be. Stephanie utilizes her skills as a retired Licensed Professional Counselor with over 10 years of experience in the counseling field working with adults, children, and families to help her clients increase their self-awareness. She shares with her clients the lessons she has learned through 25 years of training, coaching, and leading a multi-million dollar a year direct sales organization of almost 1600 members, with significant results in the areas of promoting and developing 80 leaders across the nation. She is a certified trainer, speaker, and business/life coach with the John Maxwell team, being a catalyst for change in her coaching clients’ lives and providing accountability toward taking the steps needed to achieve their vision.</w:t>
      </w:r>
    </w:p>
    <w:p w14:paraId="3D2F1ABB" w14:textId="53213F90" w:rsidR="00335108" w:rsidRPr="00335108" w:rsidRDefault="00335108">
      <w:pPr>
        <w:rPr>
          <w:rFonts w:ascii="Arial" w:hAnsi="Arial" w:cs="Arial"/>
          <w:color w:val="3C4043"/>
          <w:spacing w:val="3"/>
          <w:sz w:val="28"/>
          <w:szCs w:val="28"/>
          <w:shd w:val="clear" w:color="auto" w:fill="FFFFFF"/>
        </w:rPr>
      </w:pPr>
    </w:p>
    <w:p w14:paraId="3D906A07" w14:textId="4EDC8E9D" w:rsidR="00335108" w:rsidRPr="00335108" w:rsidRDefault="00335108">
      <w:pPr>
        <w:rPr>
          <w:rFonts w:ascii="Arial" w:hAnsi="Arial" w:cs="Arial"/>
          <w:color w:val="3C4043"/>
          <w:spacing w:val="3"/>
          <w:sz w:val="28"/>
          <w:szCs w:val="28"/>
          <w:shd w:val="clear" w:color="auto" w:fill="FFFFFF"/>
        </w:rPr>
      </w:pPr>
      <w:r w:rsidRPr="00335108">
        <w:rPr>
          <w:rFonts w:ascii="Arial" w:hAnsi="Arial" w:cs="Arial"/>
          <w:color w:val="3C4043"/>
          <w:spacing w:val="3"/>
          <w:sz w:val="28"/>
          <w:szCs w:val="28"/>
          <w:shd w:val="clear" w:color="auto" w:fill="FFFFFF"/>
        </w:rPr>
        <w:t>What does a business coach cost?</w:t>
      </w:r>
      <w:r w:rsidRPr="00335108">
        <w:rPr>
          <w:rFonts w:ascii="Arial" w:hAnsi="Arial" w:cs="Arial"/>
          <w:color w:val="3C4043"/>
          <w:spacing w:val="3"/>
          <w:sz w:val="28"/>
          <w:szCs w:val="28"/>
        </w:rPr>
        <w:br/>
      </w:r>
      <w:r w:rsidRPr="00335108">
        <w:rPr>
          <w:rFonts w:ascii="Arial" w:hAnsi="Arial" w:cs="Arial"/>
          <w:color w:val="3C4043"/>
          <w:spacing w:val="3"/>
          <w:sz w:val="28"/>
          <w:szCs w:val="28"/>
          <w:shd w:val="clear" w:color="auto" w:fill="FFFFFF"/>
        </w:rPr>
        <w:t>Individual coaching is $150 per hour, and we meet twice per month for a total of $300 a month. Corporate training, both virtual and in person, is $300 per hour. If travel is expected, then transportation, hotel, and meals are part of the investment as well. The Leadership Game team building experience is two hours of facilitation and a wrap up for $500.</w:t>
      </w:r>
    </w:p>
    <w:p w14:paraId="7E57EAF5" w14:textId="0DDDB59D" w:rsidR="00335108" w:rsidRPr="00335108" w:rsidRDefault="00335108">
      <w:pPr>
        <w:rPr>
          <w:rFonts w:ascii="Arial" w:hAnsi="Arial" w:cs="Arial"/>
          <w:color w:val="3C4043"/>
          <w:spacing w:val="3"/>
          <w:sz w:val="28"/>
          <w:szCs w:val="28"/>
          <w:shd w:val="clear" w:color="auto" w:fill="FFFFFF"/>
        </w:rPr>
      </w:pPr>
    </w:p>
    <w:p w14:paraId="0D8CFE36" w14:textId="53146A75" w:rsidR="00335108" w:rsidRPr="00335108" w:rsidRDefault="00335108">
      <w:pPr>
        <w:rPr>
          <w:sz w:val="28"/>
          <w:szCs w:val="28"/>
        </w:rPr>
      </w:pPr>
      <w:r w:rsidRPr="00335108">
        <w:rPr>
          <w:rFonts w:ascii="Arial" w:hAnsi="Arial" w:cs="Arial"/>
          <w:color w:val="3C4043"/>
          <w:spacing w:val="3"/>
          <w:sz w:val="28"/>
          <w:szCs w:val="28"/>
          <w:shd w:val="clear" w:color="auto" w:fill="FFFFFF"/>
        </w:rPr>
        <w:t xml:space="preserve">Is a business coach worth it? In 2021, </w:t>
      </w:r>
      <w:r>
        <w:rPr>
          <w:rFonts w:ascii="Arial" w:hAnsi="Arial" w:cs="Arial"/>
          <w:color w:val="3C4043"/>
          <w:spacing w:val="3"/>
          <w:sz w:val="28"/>
          <w:szCs w:val="28"/>
          <w:shd w:val="clear" w:color="auto" w:fill="FFFFFF"/>
        </w:rPr>
        <w:t>Stephanie</w:t>
      </w:r>
      <w:r w:rsidRPr="00335108">
        <w:rPr>
          <w:rFonts w:ascii="Arial" w:hAnsi="Arial" w:cs="Arial"/>
          <w:color w:val="3C4043"/>
          <w:spacing w:val="3"/>
          <w:sz w:val="28"/>
          <w:szCs w:val="28"/>
          <w:shd w:val="clear" w:color="auto" w:fill="FFFFFF"/>
        </w:rPr>
        <w:t xml:space="preserve"> helped several of </w:t>
      </w:r>
      <w:r>
        <w:rPr>
          <w:rFonts w:ascii="Arial" w:hAnsi="Arial" w:cs="Arial"/>
          <w:color w:val="3C4043"/>
          <w:spacing w:val="3"/>
          <w:sz w:val="28"/>
          <w:szCs w:val="28"/>
          <w:shd w:val="clear" w:color="auto" w:fill="FFFFFF"/>
        </w:rPr>
        <w:t>her</w:t>
      </w:r>
      <w:r w:rsidRPr="00335108">
        <w:rPr>
          <w:rFonts w:ascii="Arial" w:hAnsi="Arial" w:cs="Arial"/>
          <w:color w:val="3C4043"/>
          <w:spacing w:val="3"/>
          <w:sz w:val="28"/>
          <w:szCs w:val="28"/>
          <w:shd w:val="clear" w:color="auto" w:fill="FFFFFF"/>
        </w:rPr>
        <w:t xml:space="preserve"> clients double their business, increase revenue by $100,000, increase income by 72%, and one even quadrupled their business! Would you like those results?</w:t>
      </w:r>
    </w:p>
    <w:sectPr w:rsidR="00335108" w:rsidRPr="00335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108"/>
    <w:rsid w:val="00335108"/>
    <w:rsid w:val="003D3317"/>
    <w:rsid w:val="009B2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02C64"/>
  <w15:chartTrackingRefBased/>
  <w15:docId w15:val="{28AAC79B-1B6C-449F-8C08-8D64FD36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Addie Blanks</dc:creator>
  <cp:keywords/>
  <dc:description/>
  <cp:lastModifiedBy>Addie Blanks</cp:lastModifiedBy>
  <cp:revision>1</cp:revision>
  <dcterms:created xsi:type="dcterms:W3CDTF">2022-01-31T03:36:00Z</dcterms:created>
  <dcterms:modified xsi:type="dcterms:W3CDTF">2022-01-31T03:39:00Z</dcterms:modified>
</cp:coreProperties>
</file>